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小标宋" w:hAnsi="宋体" w:eastAsia="小标宋"/>
          <w:b/>
          <w:sz w:val="44"/>
          <w:szCs w:val="44"/>
        </w:rPr>
      </w:pPr>
      <w:bookmarkStart w:id="0" w:name="_GoBack"/>
      <w:bookmarkEnd w:id="0"/>
      <w:r>
        <w:rPr>
          <w:rFonts w:hint="eastAsia" w:ascii="小标宋" w:hAnsi="宋体" w:eastAsia="小标宋"/>
          <w:b/>
          <w:sz w:val="44"/>
          <w:szCs w:val="44"/>
        </w:rPr>
        <w:t>招标公告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b/>
          <w:sz w:val="28"/>
          <w:szCs w:val="44"/>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业务编号：ZB/SC202</w:t>
      </w:r>
      <w:r>
        <w:rPr>
          <w:rFonts w:hint="eastAsia" w:ascii="仿宋" w:hAnsi="仿宋" w:eastAsia="仿宋"/>
          <w:sz w:val="32"/>
          <w:szCs w:val="32"/>
          <w:lang w:val="en-US" w:eastAsia="zh-CN"/>
        </w:rPr>
        <w:t>2</w:t>
      </w:r>
      <w:r>
        <w:rPr>
          <w:rFonts w:hint="eastAsia" w:ascii="仿宋" w:hAnsi="仿宋" w:eastAsia="仿宋"/>
          <w:sz w:val="32"/>
          <w:szCs w:val="32"/>
        </w:rPr>
        <w:t>-O</w:t>
      </w:r>
      <w:r>
        <w:rPr>
          <w:rFonts w:hint="eastAsia" w:ascii="仿宋" w:hAnsi="仿宋" w:eastAsia="仿宋"/>
          <w:sz w:val="32"/>
          <w:szCs w:val="32"/>
          <w:lang w:val="en-US" w:eastAsia="zh-CN"/>
        </w:rPr>
        <w:t>S009</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（一）招标项目名称</w:t>
      </w:r>
      <w:r>
        <w:rPr>
          <w:rFonts w:hint="eastAsia" w:ascii="仿宋" w:hAnsi="仿宋" w:eastAsia="仿宋" w:cs="仿宋_GB2312"/>
          <w:kern w:val="0"/>
          <w:sz w:val="32"/>
          <w:szCs w:val="32"/>
          <w:lang w:eastAsia="zh-CN"/>
        </w:rPr>
        <w:t>：通用水泵及配件</w:t>
      </w:r>
      <w:r>
        <w:rPr>
          <w:rFonts w:hint="eastAsia" w:ascii="仿宋" w:hAnsi="仿宋" w:eastAsia="仿宋" w:cs="仿宋_GB2312"/>
          <w:kern w:val="0"/>
          <w:sz w:val="32"/>
          <w:szCs w:val="32"/>
        </w:rPr>
        <w:t>采购</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_GB2312"/>
          <w:kern w:val="0"/>
          <w:sz w:val="32"/>
          <w:szCs w:val="32"/>
        </w:rPr>
        <w:t>（二）招标采购数量：</w:t>
      </w:r>
      <w:r>
        <w:rPr>
          <w:rFonts w:hint="eastAsia" w:ascii="仿宋" w:hAnsi="仿宋" w:eastAsia="仿宋" w:cs="仿宋"/>
          <w:kern w:val="0"/>
          <w:sz w:val="32"/>
          <w:szCs w:val="32"/>
          <w:lang w:val="en-US" w:eastAsia="zh-CN"/>
        </w:rPr>
        <w:t xml:space="preserve">按生产单位每月实际申报量为准。 </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（三）技术要求：</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lang w:eastAsia="zh-CN"/>
        </w:rPr>
        <w:t>泵头或单泵带一件联轴器（不含电机端），不含电机（特殊注明了带电机的除外）、底座。</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lang w:eastAsia="zh-CN"/>
        </w:rPr>
        <w:t>转子总成所含配件：整泵除泵壳、电机、底座和电机端联轴器以外的所有配件。</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lang w:eastAsia="zh-CN"/>
        </w:rPr>
        <w:t>联轴器均指一套，包含两端联轴器、弹性圈、螺栓、螺帽。</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4.水泵及配件满足需方使用及互换性要求。</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（四）计划招标时间：</w:t>
      </w:r>
      <w:r>
        <w:rPr>
          <w:rFonts w:hint="eastAsia" w:ascii="仿宋" w:hAnsi="仿宋" w:eastAsia="仿宋" w:cs="仿宋_GB2312"/>
          <w:kern w:val="0"/>
          <w:sz w:val="32"/>
          <w:szCs w:val="32"/>
          <w:lang w:val="en-US" w:eastAsia="zh-CN"/>
        </w:rPr>
        <w:t>2022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月</w:t>
      </w:r>
      <w:r>
        <w:rPr>
          <w:rFonts w:hint="eastAsia" w:ascii="仿宋" w:hAnsi="仿宋" w:eastAsia="仿宋" w:cs="仿宋_GB2312"/>
          <w:kern w:val="0"/>
          <w:sz w:val="32"/>
          <w:szCs w:val="32"/>
          <w:lang w:eastAsia="zh-CN"/>
        </w:rPr>
        <w:t>中</w:t>
      </w:r>
      <w:r>
        <w:rPr>
          <w:rFonts w:hint="eastAsia" w:ascii="仿宋" w:hAnsi="仿宋" w:eastAsia="仿宋" w:cs="仿宋_GB2312"/>
          <w:kern w:val="0"/>
          <w:sz w:val="32"/>
          <w:szCs w:val="32"/>
        </w:rPr>
        <w:t>旬（具体以招标说明书为准）</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（五）报名截止时间</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2022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25</w:t>
      </w:r>
      <w:r>
        <w:rPr>
          <w:rFonts w:hint="eastAsia" w:ascii="仿宋" w:hAnsi="仿宋" w:eastAsia="仿宋" w:cs="仿宋_GB2312"/>
          <w:kern w:val="0"/>
          <w:sz w:val="32"/>
          <w:szCs w:val="32"/>
        </w:rPr>
        <w:t>日</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（六）其他：无</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二、对投标单位的资质要求：具有独立法人资格或其他组织的生产厂家</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代理商</w:t>
      </w:r>
      <w:r>
        <w:rPr>
          <w:rFonts w:hint="eastAsia" w:ascii="仿宋" w:hAnsi="仿宋" w:eastAsia="仿宋" w:cs="仿宋_GB2312"/>
          <w:kern w:val="0"/>
          <w:sz w:val="32"/>
          <w:szCs w:val="32"/>
          <w:lang w:eastAsia="zh-CN"/>
        </w:rPr>
        <w:t>和中间商（成立一年以上）</w:t>
      </w:r>
      <w:r>
        <w:rPr>
          <w:rFonts w:hint="eastAsia" w:ascii="仿宋" w:hAnsi="仿宋" w:eastAsia="仿宋" w:cs="仿宋_GB2312"/>
          <w:kern w:val="0"/>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（一）资质材料：</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3.企业介绍</w:t>
      </w:r>
      <w:r>
        <w:rPr>
          <w:rFonts w:hint="eastAsia" w:ascii="仿宋" w:hAnsi="仿宋" w:eastAsia="仿宋"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承担过类似项目的业绩及证明材料（合同复印件）。</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.投标单位开票信息。</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keepNext w:val="0"/>
        <w:keepLines w:val="0"/>
        <w:pageBreakBefore w:val="0"/>
        <w:widowControl w:val="0"/>
        <w:numPr>
          <w:ilvl w:val="0"/>
          <w:numId w:val="1"/>
        </w:numPr>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提交方式：发送邮件至agqhb@pxsteel.com，发邮件时请注明邮件主题名称：XXXX公司报名</w:t>
      </w:r>
      <w:r>
        <w:rPr>
          <w:rFonts w:hint="eastAsia" w:ascii="仿宋" w:hAnsi="仿宋" w:eastAsia="仿宋" w:cs="仿宋_GB2312"/>
          <w:kern w:val="0"/>
          <w:sz w:val="32"/>
          <w:szCs w:val="32"/>
          <w:lang w:eastAsia="zh-CN"/>
        </w:rPr>
        <w:t>通用水泵及配件</w:t>
      </w:r>
      <w:r>
        <w:rPr>
          <w:rFonts w:hint="eastAsia" w:ascii="仿宋" w:hAnsi="仿宋" w:eastAsia="仿宋" w:cs="仿宋_GB2312"/>
          <w:kern w:val="0"/>
          <w:sz w:val="32"/>
          <w:szCs w:val="32"/>
        </w:rPr>
        <w:t>采购项目招标资质文件。</w:t>
      </w:r>
      <w:r>
        <w:rPr>
          <w:rFonts w:hint="eastAsia" w:ascii="仿宋" w:hAnsi="仿宋" w:eastAsia="仿宋" w:cs="仿宋_GB2312"/>
          <w:bCs/>
          <w:kern w:val="0"/>
          <w:sz w:val="32"/>
          <w:szCs w:val="32"/>
        </w:rPr>
        <w:t>网上报名如不按此要求发送邮件，招标方对邮件遗失所造成的后果不负任何责任。</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五、投标方式</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w:t>
      </w:r>
      <w:r>
        <w:rPr>
          <w:rFonts w:hint="eastAsia" w:ascii="仿宋" w:hAnsi="仿宋" w:eastAsia="仿宋" w:cs="仿宋_GB2312"/>
          <w:kern w:val="0"/>
          <w:sz w:val="32"/>
          <w:szCs w:val="32"/>
          <w:lang w:val="en-US" w:eastAsia="zh-CN"/>
        </w:rPr>
        <w:t>50000</w:t>
      </w:r>
      <w:r>
        <w:rPr>
          <w:rFonts w:hint="eastAsia" w:ascii="仿宋" w:hAnsi="仿宋" w:eastAsia="仿宋" w:cs="仿宋_GB2312"/>
          <w:kern w:val="0"/>
          <w:sz w:val="32"/>
          <w:szCs w:val="32"/>
        </w:rPr>
        <w:t>元）、投标报名费（</w:t>
      </w:r>
      <w:r>
        <w:rPr>
          <w:rFonts w:hint="eastAsia" w:ascii="仿宋" w:hAnsi="仿宋" w:eastAsia="仿宋" w:cs="仿宋_GB2312"/>
          <w:kern w:val="0"/>
          <w:sz w:val="32"/>
          <w:szCs w:val="32"/>
          <w:lang w:val="en-US" w:eastAsia="zh-CN"/>
        </w:rPr>
        <w:t>500</w:t>
      </w:r>
      <w:r>
        <w:rPr>
          <w:rFonts w:hint="eastAsia" w:ascii="仿宋" w:hAnsi="仿宋" w:eastAsia="仿宋" w:cs="仿宋_GB2312"/>
          <w:kern w:val="0"/>
          <w:sz w:val="32"/>
          <w:szCs w:val="32"/>
        </w:rPr>
        <w:t>元）等。中标单位的投标保证金自动转为履约保证金，履约保证金按标的金额的5%收取，多退少补。未中标单位的投标保证金在宣标后十五个工作日内一次性返还（无息）。开票信息如下：</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（二）招标项目业务负责人及联系方式：</w:t>
      </w:r>
      <w:r>
        <w:rPr>
          <w:rFonts w:hint="eastAsia" w:ascii="仿宋" w:hAnsi="仿宋" w:eastAsia="仿宋" w:cs="仿宋_GB2312"/>
          <w:kern w:val="0"/>
          <w:sz w:val="32"/>
          <w:szCs w:val="32"/>
          <w:lang w:eastAsia="zh-CN"/>
        </w:rPr>
        <w:t>胡工</w:t>
      </w:r>
      <w:r>
        <w:rPr>
          <w:rFonts w:hint="eastAsia" w:ascii="仿宋" w:hAnsi="仿宋" w:eastAsia="仿宋" w:cs="仿宋_GB2312"/>
          <w:kern w:val="0"/>
          <w:sz w:val="32"/>
          <w:szCs w:val="32"/>
          <w:lang w:val="en-US" w:eastAsia="zh-CN"/>
        </w:rPr>
        <w:t>18870995800</w:t>
      </w:r>
      <w:r>
        <w:rPr>
          <w:rFonts w:hint="eastAsia" w:ascii="仿宋" w:hAnsi="仿宋" w:eastAsia="仿宋"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w:t>
      </w:r>
      <w:r>
        <w:rPr>
          <w:rFonts w:hint="eastAsia" w:ascii="仿宋" w:hAnsi="仿宋" w:eastAsia="仿宋" w:cs="仿宋_GB2312"/>
          <w:kern w:val="0"/>
          <w:sz w:val="32"/>
          <w:szCs w:val="32"/>
          <w:lang w:eastAsia="zh-CN"/>
        </w:rPr>
        <w:t>蔡</w:t>
      </w:r>
      <w:r>
        <w:rPr>
          <w:rFonts w:hint="eastAsia" w:ascii="仿宋" w:hAnsi="仿宋" w:eastAsia="仿宋" w:cs="仿宋_GB2312"/>
          <w:kern w:val="0"/>
          <w:sz w:val="32"/>
          <w:szCs w:val="32"/>
        </w:rPr>
        <w:t>先生  0799-6356077</w:t>
      </w:r>
    </w:p>
    <w:p>
      <w:pPr>
        <w:keepNext w:val="0"/>
        <w:keepLines w:val="0"/>
        <w:pageBreakBefore w:val="0"/>
        <w:widowControl w:val="0"/>
        <w:kinsoku/>
        <w:wordWrap/>
        <w:overflowPunct/>
        <w:topLinePunct w:val="0"/>
        <w:autoSpaceDE/>
        <w:autoSpaceDN/>
        <w:bidi w:val="0"/>
        <w:adjustRightInd/>
        <w:spacing w:line="440" w:lineRule="exact"/>
        <w:ind w:firstLine="640" w:firstLineChars="20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萍乡萍钢安源钢铁有限公司</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小标宋" w:hAnsi="仿宋" w:eastAsia="小标宋"/>
          <w:b/>
          <w:kern w:val="44"/>
          <w:sz w:val="44"/>
          <w:szCs w:val="44"/>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公告时间：202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18</w:t>
      </w:r>
      <w:r>
        <w:rPr>
          <w:rFonts w:hint="eastAsia" w:ascii="仿宋" w:hAnsi="仿宋" w:eastAsia="仿宋" w:cs="仿宋_GB2312"/>
          <w:kern w:val="0"/>
          <w:sz w:val="32"/>
          <w:szCs w:val="32"/>
        </w:rPr>
        <w:t>日</w:t>
      </w:r>
    </w:p>
    <w:p>
      <w:pPr>
        <w:widowControl/>
        <w:spacing w:line="640" w:lineRule="exact"/>
        <w:jc w:val="center"/>
        <w:rPr>
          <w:rFonts w:hint="eastAsia" w:ascii="小标宋" w:hAnsi="仿宋" w:eastAsia="小标宋"/>
          <w:b/>
          <w:kern w:val="44"/>
          <w:sz w:val="44"/>
          <w:szCs w:val="44"/>
        </w:rPr>
      </w:pPr>
    </w:p>
    <w:p>
      <w:pPr>
        <w:keepNext w:val="0"/>
        <w:keepLines w:val="0"/>
        <w:pageBreakBefore w:val="0"/>
        <w:widowControl w:val="0"/>
        <w:kinsoku/>
        <w:wordWrap/>
        <w:overflowPunct/>
        <w:topLinePunct w:val="0"/>
        <w:autoSpaceDE/>
        <w:autoSpaceDN/>
        <w:bidi w:val="0"/>
        <w:adjustRightInd/>
        <w:spacing w:line="440" w:lineRule="exact"/>
        <w:ind w:firstLine="643" w:firstLineChars="200"/>
        <w:jc w:val="center"/>
        <w:textAlignment w:val="auto"/>
        <w:rPr>
          <w:rFonts w:hint="eastAsia" w:ascii="仿宋" w:hAnsi="仿宋" w:eastAsia="仿宋" w:cs="仿宋_GB2312"/>
          <w:b/>
          <w:bCs/>
          <w:kern w:val="0"/>
          <w:sz w:val="32"/>
          <w:szCs w:val="32"/>
        </w:rPr>
      </w:pPr>
      <w:r>
        <w:rPr>
          <w:rFonts w:hint="eastAsia" w:ascii="仿宋" w:hAnsi="仿宋" w:eastAsia="仿宋" w:cs="仿宋_GB2312"/>
          <w:b/>
          <w:bCs/>
          <w:kern w:val="0"/>
          <w:sz w:val="32"/>
          <w:szCs w:val="32"/>
        </w:rPr>
        <w:t>通用水泵及配件采购招标清单</w:t>
      </w:r>
    </w:p>
    <w:tbl>
      <w:tblPr>
        <w:tblStyle w:val="2"/>
        <w:tblW w:w="104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6"/>
        <w:gridCol w:w="1641"/>
        <w:gridCol w:w="1744"/>
        <w:gridCol w:w="571"/>
        <w:gridCol w:w="673"/>
        <w:gridCol w:w="1309"/>
        <w:gridCol w:w="1094"/>
        <w:gridCol w:w="992"/>
        <w:gridCol w:w="1043"/>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序号</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货物名称</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规格型号</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单位</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参考数量</w:t>
            </w:r>
          </w:p>
        </w:tc>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电机功率</w:t>
            </w:r>
            <w:r>
              <w:rPr>
                <w:rFonts w:hint="eastAsia" w:ascii="仿宋" w:hAnsi="仿宋" w:eastAsia="仿宋" w:cs="仿宋"/>
                <w:b/>
                <w:bCs/>
                <w:i w:val="0"/>
                <w:iCs w:val="0"/>
                <w:color w:val="000000"/>
                <w:kern w:val="0"/>
                <w:sz w:val="18"/>
                <w:szCs w:val="18"/>
                <w:u w:val="none"/>
                <w:lang w:val="en-US" w:eastAsia="zh-CN" w:bidi="ar"/>
              </w:rPr>
              <w:br w:type="textWrapping"/>
            </w:r>
            <w:r>
              <w:rPr>
                <w:rFonts w:hint="eastAsia" w:ascii="仿宋" w:hAnsi="仿宋" w:eastAsia="仿宋" w:cs="仿宋"/>
                <w:b/>
                <w:bCs/>
                <w:i w:val="0"/>
                <w:iCs w:val="0"/>
                <w:color w:val="000000"/>
                <w:kern w:val="0"/>
                <w:sz w:val="18"/>
                <w:szCs w:val="18"/>
                <w:u w:val="none"/>
                <w:lang w:val="en-US" w:eastAsia="zh-CN" w:bidi="ar"/>
              </w:rPr>
              <w:t>（kw)</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转 速</w:t>
            </w:r>
            <w:r>
              <w:rPr>
                <w:rFonts w:hint="eastAsia" w:ascii="仿宋" w:hAnsi="仿宋" w:eastAsia="仿宋" w:cs="仿宋"/>
                <w:b/>
                <w:bCs/>
                <w:i w:val="0"/>
                <w:iCs w:val="0"/>
                <w:color w:val="000000"/>
                <w:kern w:val="0"/>
                <w:sz w:val="18"/>
                <w:szCs w:val="18"/>
                <w:u w:val="none"/>
                <w:lang w:val="en-US" w:eastAsia="zh-CN" w:bidi="ar"/>
              </w:rPr>
              <w:br w:type="textWrapping"/>
            </w:r>
            <w:r>
              <w:rPr>
                <w:rFonts w:hint="eastAsia" w:ascii="仿宋" w:hAnsi="仿宋" w:eastAsia="仿宋" w:cs="仿宋"/>
                <w:b/>
                <w:bCs/>
                <w:i w:val="0"/>
                <w:iCs w:val="0"/>
                <w:color w:val="000000"/>
                <w:kern w:val="0"/>
                <w:sz w:val="18"/>
                <w:szCs w:val="18"/>
                <w:u w:val="none"/>
                <w:lang w:val="en-US" w:eastAsia="zh-CN" w:bidi="ar"/>
              </w:rPr>
              <w:t>(r/min)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流 量(m3/h)</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扬 程</w:t>
            </w:r>
            <w:r>
              <w:rPr>
                <w:rFonts w:hint="eastAsia" w:ascii="仿宋" w:hAnsi="仿宋" w:eastAsia="仿宋" w:cs="仿宋"/>
                <w:b/>
                <w:bCs/>
                <w:i w:val="0"/>
                <w:iCs w:val="0"/>
                <w:color w:val="000000"/>
                <w:kern w:val="0"/>
                <w:sz w:val="18"/>
                <w:szCs w:val="18"/>
                <w:u w:val="none"/>
                <w:lang w:val="en-US" w:eastAsia="zh-CN" w:bidi="ar"/>
              </w:rPr>
              <w:br w:type="textWrapping"/>
            </w:r>
            <w:r>
              <w:rPr>
                <w:rFonts w:hint="eastAsia" w:ascii="仿宋" w:hAnsi="仿宋" w:eastAsia="仿宋" w:cs="仿宋"/>
                <w:b/>
                <w:bCs/>
                <w:i w:val="0"/>
                <w:iCs w:val="0"/>
                <w:color w:val="000000"/>
                <w:kern w:val="0"/>
                <w:sz w:val="18"/>
                <w:szCs w:val="18"/>
                <w:u w:val="none"/>
                <w:lang w:val="en-US" w:eastAsia="zh-CN" w:bidi="ar"/>
              </w:rPr>
              <w:t>(m)</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是否带电机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IS50-32-160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IS50-32-160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IS50-32-200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IS50-32-200A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IS50-32-250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IS65-40-200</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IS65-40-250B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57</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IS65-50-125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IS65-50-160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IS80-50-200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IS80-50-200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IS80-50-250B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57.8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IS80-50-250B</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IS80-65-125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IS80-65-160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IS100-65-200A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IS100-65-200B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86.6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IS100-65-250C</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左旋，Q=100m</w:t>
            </w:r>
            <w:r>
              <w:rPr>
                <w:rStyle w:val="5"/>
                <w:rFonts w:hint="eastAsia" w:ascii="仿宋" w:hAnsi="仿宋" w:eastAsia="仿宋" w:cs="仿宋"/>
                <w:sz w:val="18"/>
                <w:szCs w:val="18"/>
                <w:lang w:val="en-US" w:eastAsia="zh-CN" w:bidi="ar"/>
              </w:rPr>
              <w:t>³</w:t>
            </w:r>
            <w:r>
              <w:rPr>
                <w:rStyle w:val="6"/>
                <w:rFonts w:hint="eastAsia" w:ascii="仿宋" w:hAnsi="仿宋" w:eastAsia="仿宋" w:cs="仿宋"/>
                <w:sz w:val="18"/>
                <w:szCs w:val="18"/>
                <w:lang w:val="en-US" w:eastAsia="zh-CN" w:bidi="ar"/>
              </w:rPr>
              <w:t>/h，H=80m，配套电机功率37KW，2900r/min</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单级单吸清水离心泵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IS100-65-200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IS100-65-200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IS100-65-250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93.5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IS100-65-250A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59</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IS100-65-250B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IS100-65-250B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IS100-65-200B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IS100-65-250B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IS100-80-125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IS100-80-160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IS100-80-160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IS125-100-200B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179</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IS125-100-200B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IS125-100-250C</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IS125-100-250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IS125-100-250A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IS125-100-315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IS125-100-315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IS150-125-250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IS150-125-250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IS150-125-315B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IS150-125-315B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IS150-125-315A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IS150-125-400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IS200-150-250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IS200-150-250A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IS200-150-315B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IS200-150-315B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IS200-150-315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IS125-100-200A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IS125-80-250B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IS125-80-250B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IS125-100-315A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191</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IS125-100-315C</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IHZ-80-65-125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扬程20米.流量50立方米/N.燃气发电用</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ISG100-160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150S-78A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150S-78A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150S-78</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转子总成 </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150S-78</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200S-42B</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功率：37KW、流量：270m3/h 、转速：2950r/min,扬程：36M 。</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200S-42B</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200S-42A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62</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200S-42A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右旋，功率：37KW、流量：270m3/h 、转速：2950r/min,扬程：36M </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200S-42A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200S-63</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转子总成 </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200S-63</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200S-63A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200S-63A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68</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叶轮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200S-63A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200S-63A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200S-95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2975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200S-95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200S-95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200S-95B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200S-95B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叶轮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200S-95B</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200S-95A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2975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200S-95A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78</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叶轮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200S-95A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泵体(单泵）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250S-39A</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468</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250S-39A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250S-65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250S-65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叶轮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250S-65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250S-65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泵体(单泵）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250S-65A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功率：110KW、流量：462m3/h、转速：1450r/min,扬程：65m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250S-65A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300S-19</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790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300S-19</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300S-19</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300S-32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790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300S-32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300S-32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300S-58A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94</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300S-58A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720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300S-58A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300S-58A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97</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300S-58</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792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300S-58</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300S-58</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300S-90A</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300S-90A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300S-90</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300S-90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350S-125B</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电机端内径110，水泵端内径75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350S-26A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功率：110KW、流量：1260m3/h 、转速：1450r/min,扬程：26m</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350S-26</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132</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1260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350S-26</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350S-26</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350S-44A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1116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97</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350S-44A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叶轮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350S-44A</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350S-44A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1260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轴套</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350S-75A</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带联轴器，填料密封，功率：315kw、流量：1170m3/h、转速：1485r/min,扬程：65m。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转子总成 </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600S-22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600S-22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转子总成（叶轮不锈钢）</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600S-75A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121</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双吸泵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DFSS200-9/2C</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DFSS200-9/2C</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轴套</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DFSS200-9/2C</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TS150-330+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TS150-330+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转子总成（不锈钢）</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TS400-510+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52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带联轴器，右旋，叶轮、轴套304不锈钢，流量 2200m</w:t>
            </w:r>
            <w:r>
              <w:rPr>
                <w:rStyle w:val="5"/>
                <w:rFonts w:hint="eastAsia" w:ascii="仿宋" w:hAnsi="仿宋" w:eastAsia="仿宋" w:cs="仿宋"/>
                <w:sz w:val="18"/>
                <w:szCs w:val="18"/>
                <w:lang w:val="en-US" w:eastAsia="zh-CN" w:bidi="ar"/>
              </w:rPr>
              <w:t>³</w:t>
            </w:r>
            <w:r>
              <w:rPr>
                <w:rStyle w:val="6"/>
                <w:rFonts w:hint="eastAsia" w:ascii="仿宋" w:hAnsi="仿宋" w:eastAsia="仿宋" w:cs="仿宋"/>
                <w:sz w:val="18"/>
                <w:szCs w:val="18"/>
                <w:lang w:val="en-US" w:eastAsia="zh-CN" w:bidi="ar"/>
              </w:rPr>
              <w:t>/h，扬程85m，转速1450r/min配电机功率800kw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轴套</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TS400-510+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TS400-380(I)A</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泵参数：流量1361m3/h，杨程27m，转速1480r/min</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31"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129</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TS400-710A+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叶轮不锈钢304，泵参数：流量1200m</w:t>
            </w:r>
            <w:r>
              <w:rPr>
                <w:rStyle w:val="5"/>
                <w:rFonts w:hint="eastAsia" w:ascii="仿宋" w:hAnsi="仿宋" w:eastAsia="仿宋" w:cs="仿宋"/>
                <w:sz w:val="18"/>
                <w:szCs w:val="18"/>
                <w:lang w:val="en-US" w:eastAsia="zh-CN" w:bidi="ar"/>
              </w:rPr>
              <w:t>³</w:t>
            </w:r>
            <w:r>
              <w:rPr>
                <w:rStyle w:val="6"/>
                <w:rFonts w:hint="eastAsia" w:ascii="仿宋" w:hAnsi="仿宋" w:eastAsia="仿宋" w:cs="仿宋"/>
                <w:sz w:val="18"/>
                <w:szCs w:val="18"/>
                <w:lang w:val="en-US" w:eastAsia="zh-CN" w:bidi="ar"/>
              </w:rPr>
              <w:t>/h  扬程160m  转速 1450r/min   配套功率  900kw， 效率82％ 进水管DN500，出水管DN450 汽蚀余量6.8m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TS200-560+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GS300-6/4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1490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GS300-6/4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GS300-6/4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GS500-27MA/4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GS500-13A/4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710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GS500-13A+/4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710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DG12-25*8</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DG12-25*8</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DG12-25*10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DG12-25*10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DG25-30*6</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DG25-30*6</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DG25-50*4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DG25-50*4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付</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DG85-67*9</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DG25-30*9</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DG12-25*11</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3/2C-AH（50HS-C）</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渣浆单泵 </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6/4D-AH</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渣浆泵 </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65GLZ-219</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4/3C-AH</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泵头（渣浆泵）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8/6E-AH</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740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153</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渣浆泵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10/8R-M</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泵头</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SLW65-250A</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61</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离心泵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SLW200-250I</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SLW65-250IB</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机械密封，流量Q=43m3/h、扬程60m、配套功率15kw、转速2900r/min</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SLW65-160I，电机7.5KW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只</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叶轮、轴要求不锈钢，叶轮并帽不锈钢材质，含电机，流量18.1L/S，扬程：28米，转速：2960r/min</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卧式单极离心泵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SLW80-250I</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不带电机，流量：100m</w:t>
            </w:r>
            <w:r>
              <w:rPr>
                <w:rStyle w:val="5"/>
                <w:rFonts w:hint="eastAsia" w:ascii="仿宋" w:hAnsi="仿宋" w:eastAsia="仿宋" w:cs="仿宋"/>
                <w:sz w:val="18"/>
                <w:szCs w:val="18"/>
                <w:lang w:val="en-US" w:eastAsia="zh-CN" w:bidi="ar"/>
              </w:rPr>
              <w:t>³</w:t>
            </w:r>
            <w:r>
              <w:rPr>
                <w:rStyle w:val="6"/>
                <w:rFonts w:hint="eastAsia" w:ascii="仿宋" w:hAnsi="仿宋" w:eastAsia="仿宋" w:cs="仿宋"/>
                <w:sz w:val="18"/>
                <w:szCs w:val="18"/>
                <w:lang w:val="en-US" w:eastAsia="zh-CN" w:bidi="ar"/>
              </w:rPr>
              <w:t>/h;扬程：80m;转速：2950r/min;配用电机功率：37KW（不含电动机），机械密封</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159</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卧式离心泵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SLW150-400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不带电机，Q=140-260m3/h，H=53-44m，配套功率45kW，转速1480r/min,旋向← ，机械密封。</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KQSN200-N6-258</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161</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轴套</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KQSN200-N6/280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162</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KQSN200-N6/280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转子总成 </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KQSN200-N6/280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KQSN600-M9/782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900</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989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3170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轴套</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KQSN600-M9/782（F）</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166</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KQW125/315-15/4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167</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轴套</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KQSN300-M6</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168</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KQSN200-M19/162</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2960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卧式离心泵（单泵）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KQSN200-M13/204</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流量：168～280～342m3/h、扬程H=53～43～36m、N=45kW/380V/2960r/min，介质：污水</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转子总成</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KQSN200-M13/204</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卧式离心泵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KQW100-200</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流量:100M3/h;扬程:50M;电机功率:22KW;密封是机封</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卧式单极离心泵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KQW65/200-7.5/2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带电机，机械密封，流量 25m</w:t>
            </w:r>
            <w:r>
              <w:rPr>
                <w:rStyle w:val="5"/>
                <w:rFonts w:hint="eastAsia" w:ascii="仿宋" w:hAnsi="仿宋" w:eastAsia="仿宋" w:cs="仿宋"/>
                <w:sz w:val="18"/>
                <w:szCs w:val="18"/>
                <w:lang w:val="en-US" w:eastAsia="zh-CN" w:bidi="ar"/>
              </w:rPr>
              <w:t>³</w:t>
            </w:r>
            <w:r>
              <w:rPr>
                <w:rStyle w:val="6"/>
                <w:rFonts w:hint="eastAsia" w:ascii="仿宋" w:hAnsi="仿宋" w:eastAsia="仿宋" w:cs="仿宋"/>
                <w:sz w:val="18"/>
                <w:szCs w:val="18"/>
                <w:lang w:val="en-US" w:eastAsia="zh-CN" w:bidi="ar"/>
              </w:rPr>
              <w:t>/h  扬程 50m  转速 2980r/min必需汽蚀余量 2.5m  配套功率  7.5kw</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液下排污泵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100YW80-18-7.5KW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电机功率7.5kw,流量80m3/h,杨程18m.液下深度：1.5米</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液下料浆泵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LJY150-125-250-30KW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流量180m3/h；杨程20m；液下深度1.5米，功率30KW</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泥浆泵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50NWL 1.5KW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流量15，扬程为12，伸入水中1.2米</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离心立式泥浆泵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80PNL-22kW-4PB5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带电机，流量108m3/h，扬程22m，转速1480r/min  电机功率22KW</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离心立式泥浆泵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50PNL-11kW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水泵（配电机、联轴器）</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SLW65-200(I)A</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电机功率11kw,转速2950r/min,流量13.1m3/h,杨程44m.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SLW40-160</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流量4.4、扬程30、电机功率2.2，转速;2950r/min</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渣浆单泵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8/6R-AH</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功率：110KW、流量：432m3/h 、转速：741r/min,扬程：45m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给水泵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DG12-50×6</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流量：15m3/h，扬程：253 m，功率：30KW，给水温度：90～110℃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软水泵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DG12-50×2</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流量：12.5m3/h，流量：12.5m3/h，功率：11KW，给水温度：20～40℃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IH65-40-250B</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冷凝泵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4N6</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不带电机，流量50m3/h，扬程60m，配套电机22kW，机械密封</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喷泉专用泵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QSP100-6-3</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流量100m3/h，扬程6m，转速2860r/min，3KW  出水口径90mm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186</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喷泉专用泵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QSP40-6-1.1</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流量40m3/h，扬程6m，转速2860r/min，380V,1.1KW  出水管50mm.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187</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增压泵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25WZB-45-0.55</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无堵塞排污泵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100QW100-35-18.5</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流量：100m</w:t>
            </w:r>
            <w:r>
              <w:rPr>
                <w:rStyle w:val="5"/>
                <w:rFonts w:hint="eastAsia" w:ascii="仿宋" w:hAnsi="仿宋" w:eastAsia="仿宋" w:cs="仿宋"/>
                <w:sz w:val="18"/>
                <w:szCs w:val="18"/>
                <w:lang w:val="en-US" w:eastAsia="zh-CN" w:bidi="ar"/>
              </w:rPr>
              <w:t>³</w:t>
            </w:r>
            <w:r>
              <w:rPr>
                <w:rStyle w:val="6"/>
                <w:rFonts w:hint="eastAsia" w:ascii="仿宋" w:hAnsi="仿宋" w:eastAsia="仿宋" w:cs="仿宋"/>
                <w:sz w:val="18"/>
                <w:szCs w:val="18"/>
                <w:lang w:val="en-US" w:eastAsia="zh-CN" w:bidi="ar"/>
              </w:rPr>
              <w:t>/h，扬程：35m，功率：18.5Kw</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液下排污泵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100YW80-18-7.5KW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流量80，扬程为18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液下排污泵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50YW15-20-2.2kW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191</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液下排污泵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150YW145-9-7.5KW</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液下深度2.5m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单相自吸泵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25ZB-45-0.75KW/220V</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流量2.5，扬程45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自吸清水泵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JET150</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流量5M3/h、扬程41M、电机功率1.1KW，电压220V</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塑料自吸泵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50WFB-A-5.5KW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电机功率5.5KW,转速2900r/min,流量20m3/h,杨程21m.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自吸泵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50WFB-B</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流量：10-15m</w:t>
            </w:r>
            <w:r>
              <w:rPr>
                <w:rStyle w:val="5"/>
                <w:rFonts w:hint="eastAsia" w:ascii="仿宋" w:hAnsi="仿宋" w:eastAsia="仿宋" w:cs="仿宋"/>
                <w:sz w:val="18"/>
                <w:szCs w:val="18"/>
                <w:lang w:val="en-US" w:eastAsia="zh-CN" w:bidi="ar"/>
              </w:rPr>
              <w:t>³</w:t>
            </w:r>
            <w:r>
              <w:rPr>
                <w:rStyle w:val="6"/>
                <w:rFonts w:hint="eastAsia" w:ascii="仿宋" w:hAnsi="仿宋" w:eastAsia="仿宋" w:cs="仿宋"/>
                <w:sz w:val="18"/>
                <w:szCs w:val="18"/>
                <w:lang w:val="en-US" w:eastAsia="zh-CN" w:bidi="ar"/>
              </w:rPr>
              <w:t>/h，扬程40-35m，转速2900r/min，功率11KW，自吸高度5m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自吸泵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80ZX50-32-5.5KW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功率：5.5KW、、流量：50m3/h，扬程：32m，整套（带底座和电机）</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197</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自吸增压泵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25ZB-45-0.75kw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功率0.75kw ， 最大流量：3.5 m3/h；最大扬程：45m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不锈钢管道泵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IHG40-200B/2.2KW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199</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IRG50-200A-5.5KW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流量15m3/h    扬程50m  ,5.5KW</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50SG-15-30/2.2KW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流量15，扬程为30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ISG40-200/4KW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流量30，扬程为30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IRG40-250/7.5KW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功率：7.5KW，流量：6.3m3/h，扬程：80m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ISG80-200A/11KW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流量68、扬程44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204</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ISG25-160/1.5kw(IGR-25))</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流量4、扬程25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205</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ISG150-200A/30KW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功率：30KW，流量：187m3/h，扬程：39m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206</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50SG-16-50/4KW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207</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管道离心泵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ISG100-250B/22Kw</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Q=60m3/h H=60m 22Kw 转速：2950r/min</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208</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IRGB200-250A/15KW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209</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IHG80-160 7.5KW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IHG25-160/1.5kW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211</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50SG-15-30-2.2kW</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Q=15m3/h，H=30m，2.2kW</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212</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立式管道泵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ISG200-400（I）C</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管径N200mm，叶轮直径400mm，流量320m3立方米/h，扬程32m，电机功率45kw</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1"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213</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IHRG40-200B -2.2kW（配四氟机械密封）</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叶轮、轴不锈钢材质</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214</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管道离心泵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RZLD80-1601</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44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流量50m3/h，扬程8m，电机功率2.2KW，转速1450r/min。</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QDX10-10-0.55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216</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QDX10-16-0.75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0.75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217</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QDX1.5-32-0.75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0.75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口径25mm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218</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QDX15-20-1.5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219</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QDX6-26-1.5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口径40mm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油浸式潜水泵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QY15-26-2.2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221</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油浸式潜水泵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QY15-36-3</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222</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油浸式潜水泵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QY12.5-50-4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223</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50WQD10-10-0.75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0.75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224</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50WQD7-15-1.1</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50WQ15-18-1.5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226</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50WQ15-20-2.2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227</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80WQ45-9-2.2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口径80mm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228</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50WQ15-30-3</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229</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80WQ40-15-3</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口径80mm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50WQ15-45-4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231</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80WQ30-26-4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口径80mm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232</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100WQ50-10-4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口径100mm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233</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50WQ15-50-5.5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234</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80WQ30-30-5.5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口径80mm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100WQ65-18-5.5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口径100mm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236</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100WQ100-10-5.5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口径100mm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237</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50WQ25-50-7.5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238</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80WQ45-32-7.5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口径80mm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239</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100WQ65-26-7.5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口径100mm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240</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100WQ100-15-7.5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口径100mm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241</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150WQ180-25-22</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口径150mm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242</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150WQ140-40-30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口径150mm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243</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搅匀式潜污泵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80JYWQ30-26-4</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口径80mm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244</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搅匀式潜污泵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80JYWQ30-30-5.5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口径80mm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搅匀式潜污泵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80JYWQ45-32-7.5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口径80mm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246</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搅匀式潜污泵</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150JYWQ180-15-15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台</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口径150mm</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w:t>
            </w:r>
          </w:p>
        </w:tc>
      </w:tr>
    </w:tbl>
    <w:p>
      <w:pPr>
        <w:widowControl/>
        <w:spacing w:line="640" w:lineRule="exact"/>
        <w:jc w:val="center"/>
        <w:rPr>
          <w:rFonts w:hint="eastAsia" w:ascii="小标宋" w:hAnsi="仿宋" w:eastAsia="小标宋"/>
          <w:b/>
          <w:kern w:val="44"/>
          <w:sz w:val="44"/>
          <w:szCs w:val="44"/>
        </w:rPr>
      </w:pPr>
    </w:p>
    <w:p>
      <w:pPr>
        <w:widowControl/>
        <w:spacing w:line="640" w:lineRule="exact"/>
        <w:jc w:val="center"/>
        <w:rPr>
          <w:rFonts w:hint="eastAsia" w:ascii="小标宋" w:hAnsi="仿宋" w:eastAsia="小标宋"/>
          <w:b/>
          <w:kern w:val="44"/>
          <w:sz w:val="44"/>
          <w:szCs w:val="44"/>
        </w:rPr>
      </w:pPr>
    </w:p>
    <w:p>
      <w:pPr>
        <w:widowControl/>
        <w:spacing w:line="640" w:lineRule="exact"/>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360" w:lineRule="auto"/>
        <w:rPr>
          <w:rFonts w:ascii="仿宋" w:hAnsi="仿宋" w:eastAsia="仿宋"/>
          <w:sz w:val="32"/>
          <w:szCs w:val="32"/>
          <w:u w:val="single"/>
        </w:rPr>
      </w:pPr>
      <w:r>
        <w:rPr>
          <w:rFonts w:hint="eastAsia" w:ascii="仿宋" w:hAnsi="仿宋" w:eastAsia="仿宋"/>
          <w:sz w:val="32"/>
          <w:szCs w:val="32"/>
        </w:rPr>
        <w:t xml:space="preserve">    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w:t>
      </w:r>
      <w:r>
        <w:rPr>
          <w:rFonts w:hint="eastAsia" w:ascii="仿宋" w:hAnsi="仿宋" w:eastAsia="仿宋"/>
          <w:sz w:val="32"/>
          <w:szCs w:val="32"/>
        </w:rPr>
        <w:t>织的</w:t>
      </w:r>
      <w:r>
        <w:rPr>
          <w:rFonts w:hint="eastAsia" w:ascii="仿宋" w:hAnsi="仿宋" w:eastAsia="仿宋" w:cs="仿宋_GB2312"/>
          <w:kern w:val="0"/>
          <w:sz w:val="32"/>
          <w:szCs w:val="32"/>
          <w:u w:val="single"/>
          <w:lang w:eastAsia="zh-CN"/>
        </w:rPr>
        <w:t>通用水泵及配件</w:t>
      </w:r>
      <w:r>
        <w:rPr>
          <w:rFonts w:hint="eastAsia" w:ascii="仿宋" w:hAnsi="仿宋" w:eastAsia="仿宋" w:cs="仿宋_GB2312"/>
          <w:kern w:val="0"/>
          <w:sz w:val="32"/>
          <w:szCs w:val="32"/>
          <w:u w:val="single"/>
        </w:rPr>
        <w:t>采购</w:t>
      </w:r>
      <w:r>
        <w:rPr>
          <w:rFonts w:hint="eastAsia" w:ascii="仿宋" w:hAnsi="仿宋" w:eastAsia="仿宋"/>
          <w:sz w:val="32"/>
          <w:szCs w:val="32"/>
          <w:u w:val="single"/>
          <w:lang w:eastAsia="zh-CN"/>
        </w:rPr>
        <w:t>（</w:t>
      </w:r>
      <w:r>
        <w:rPr>
          <w:rFonts w:hint="eastAsia" w:ascii="仿宋" w:hAnsi="仿宋" w:eastAsia="仿宋"/>
          <w:sz w:val="32"/>
          <w:szCs w:val="32"/>
          <w:u w:val="single"/>
        </w:rPr>
        <w:t>业务编号：ZB/SC202</w:t>
      </w:r>
      <w:r>
        <w:rPr>
          <w:rFonts w:hint="eastAsia" w:ascii="仿宋" w:hAnsi="仿宋" w:eastAsia="仿宋"/>
          <w:sz w:val="32"/>
          <w:szCs w:val="32"/>
          <w:u w:val="single"/>
          <w:lang w:val="en-US" w:eastAsia="zh-CN"/>
        </w:rPr>
        <w:t>2</w:t>
      </w:r>
      <w:r>
        <w:rPr>
          <w:rFonts w:hint="eastAsia" w:ascii="仿宋" w:hAnsi="仿宋" w:eastAsia="仿宋"/>
          <w:sz w:val="32"/>
          <w:szCs w:val="32"/>
          <w:u w:val="single"/>
        </w:rPr>
        <w:t>-O</w:t>
      </w:r>
      <w:r>
        <w:rPr>
          <w:rFonts w:hint="eastAsia" w:ascii="仿宋" w:hAnsi="仿宋" w:eastAsia="仿宋"/>
          <w:sz w:val="32"/>
          <w:szCs w:val="32"/>
          <w:u w:val="single"/>
          <w:lang w:val="en-US" w:eastAsia="zh-CN"/>
        </w:rPr>
        <w:t>S009）</w:t>
      </w:r>
      <w:r>
        <w:rPr>
          <w:rFonts w:hint="eastAsia" w:ascii="仿宋" w:hAnsi="仿宋" w:eastAsia="仿宋"/>
          <w:sz w:val="32"/>
          <w:szCs w:val="32"/>
        </w:rPr>
        <w:t>招（议）标活动，签署该招（议）标项目的投标文件、进行合同谈判、签署合同和处理与之有关的一切事务。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widowControl/>
        <w:rPr>
          <w:rFonts w:hint="eastAsia" w:ascii="仿宋" w:hAnsi="仿宋" w:eastAsia="仿宋"/>
          <w:b/>
          <w:bCs/>
          <w:w w:val="90"/>
          <w:kern w:val="0"/>
          <w:sz w:val="32"/>
          <w:szCs w:val="32"/>
        </w:rPr>
      </w:pPr>
      <w:r>
        <w:rPr>
          <w:rFonts w:ascii="仿宋" w:hAnsi="仿宋" w:eastAsia="仿宋"/>
          <w:sz w:val="32"/>
          <w:szCs w:val="32"/>
        </w:rPr>
        <w:t xml:space="preserve">                   </w:t>
      </w:r>
      <w:r>
        <w:rPr>
          <w:rFonts w:hint="eastAsia" w:ascii="仿宋" w:hAnsi="仿宋" w:eastAsia="仿宋"/>
          <w:sz w:val="32"/>
          <w:szCs w:val="32"/>
        </w:rPr>
        <w:t xml:space="preserve">      日期：</w:t>
      </w:r>
      <w:r>
        <w:rPr>
          <w:rFonts w:hint="eastAsia" w:ascii="仿宋" w:hAnsi="仿宋" w:eastAsia="仿宋"/>
          <w:kern w:val="0"/>
          <w:sz w:val="32"/>
          <w:szCs w:val="32"/>
        </w:rPr>
        <w:t>____</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jc w:val="center"/>
        <w:rPr>
          <w:rFonts w:hint="eastAsia" w:ascii="仿宋" w:hAnsi="仿宋" w:eastAsia="仿宋" w:cs="仿宋_GB2312"/>
          <w:kern w:val="0"/>
          <w:sz w:val="32"/>
          <w:szCs w:val="32"/>
        </w:rPr>
      </w:pPr>
    </w:p>
    <w:p>
      <w:pPr>
        <w:snapToGrid w:val="0"/>
        <w:spacing w:line="600" w:lineRule="exact"/>
        <w:jc w:val="center"/>
        <w:rPr>
          <w:rFonts w:hint="eastAsia" w:ascii="仿宋" w:hAnsi="仿宋" w:eastAsia="仿宋" w:cs="仿宋_GB2312"/>
          <w:kern w:val="0"/>
          <w:sz w:val="32"/>
          <w:szCs w:val="32"/>
        </w:rPr>
      </w:pPr>
    </w:p>
    <w:p>
      <w:pPr>
        <w:snapToGrid w:val="0"/>
        <w:spacing w:line="600" w:lineRule="exact"/>
        <w:jc w:val="center"/>
        <w:rPr>
          <w:rFonts w:hint="eastAsia" w:ascii="仿宋" w:hAnsi="仿宋" w:eastAsia="仿宋" w:cs="仿宋_GB2312"/>
          <w:kern w:val="0"/>
          <w:sz w:val="32"/>
          <w:szCs w:val="32"/>
        </w:rPr>
      </w:pPr>
    </w:p>
    <w:p>
      <w:pPr>
        <w:snapToGrid w:val="0"/>
        <w:spacing w:line="600" w:lineRule="exact"/>
        <w:jc w:val="center"/>
        <w:rPr>
          <w:rFonts w:hint="eastAsia" w:ascii="仿宋" w:hAnsi="仿宋" w:eastAsia="仿宋" w:cs="仿宋_GB2312"/>
          <w:kern w:val="0"/>
          <w:sz w:val="32"/>
          <w:szCs w:val="32"/>
        </w:rPr>
      </w:pPr>
    </w:p>
    <w:p>
      <w:pPr>
        <w:snapToGrid w:val="0"/>
        <w:spacing w:line="500" w:lineRule="exact"/>
        <w:jc w:val="center"/>
        <w:rPr>
          <w:rFonts w:hint="eastAsia" w:ascii="小标宋" w:hAnsi="仿宋" w:eastAsia="小标宋" w:cs="黑体"/>
          <w:b/>
          <w:bCs/>
          <w:sz w:val="44"/>
          <w:szCs w:val="44"/>
        </w:rPr>
      </w:pPr>
    </w:p>
    <w:p>
      <w:pPr>
        <w:snapToGrid w:val="0"/>
        <w:spacing w:line="500" w:lineRule="exact"/>
        <w:jc w:val="center"/>
        <w:rPr>
          <w:rFonts w:hint="eastAsia" w:ascii="小标宋" w:hAnsi="仿宋" w:eastAsia="小标宋" w:cs="黑体"/>
          <w:b/>
          <w:bCs/>
          <w:sz w:val="44"/>
          <w:szCs w:val="44"/>
        </w:rPr>
      </w:pPr>
      <w:r>
        <w:rPr>
          <w:rFonts w:hint="eastAsia" w:ascii="小标宋" w:hAnsi="仿宋" w:eastAsia="小标宋" w:cs="黑体"/>
          <w:b/>
          <w:bCs/>
          <w:sz w:val="44"/>
          <w:szCs w:val="44"/>
        </w:rPr>
        <w:fldChar w:fldCharType="begin"/>
      </w:r>
      <w:r>
        <w:rPr>
          <w:rFonts w:hint="eastAsia" w:ascii="小标宋" w:hAnsi="仿宋" w:eastAsia="小标宋" w:cs="黑体"/>
          <w:b/>
          <w:bCs/>
          <w:sz w:val="44"/>
          <w:szCs w:val="44"/>
        </w:rPr>
        <w:instrText xml:space="preserve"> HYPERLINK "http://www.so.com/s?q=%E6%B3%95%E4%BA%BA%E4%BB%A3%E8%A1%A8&amp;ie=utf-8&amp;src=wenda_link" \t "_blank" </w:instrText>
      </w:r>
      <w:r>
        <w:rPr>
          <w:rFonts w:hint="eastAsia" w:ascii="小标宋" w:hAnsi="仿宋" w:eastAsia="小标宋" w:cs="黑体"/>
          <w:b/>
          <w:bCs/>
          <w:sz w:val="44"/>
          <w:szCs w:val="44"/>
        </w:rPr>
        <w:fldChar w:fldCharType="separate"/>
      </w:r>
      <w:r>
        <w:rPr>
          <w:rFonts w:hint="eastAsia" w:ascii="小标宋" w:hAnsi="仿宋" w:eastAsia="小标宋" w:cs="黑体"/>
          <w:b/>
          <w:bCs/>
          <w:sz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500" w:lineRule="exact"/>
        <w:rPr>
          <w:rFonts w:hint="eastAsia"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00" w:lineRule="exact"/>
        <w:ind w:firstLine="640" w:firstLineChars="200"/>
        <w:rPr>
          <w:rFonts w:hint="eastAsia"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u w:val="single"/>
          <w:lang w:eastAsia="zh-CN"/>
        </w:rPr>
        <w:t>通用水泵及配件</w:t>
      </w:r>
      <w:r>
        <w:rPr>
          <w:rFonts w:hint="eastAsia" w:ascii="仿宋" w:hAnsi="仿宋" w:eastAsia="仿宋" w:cs="仿宋_GB2312"/>
          <w:kern w:val="0"/>
          <w:sz w:val="32"/>
          <w:szCs w:val="32"/>
          <w:u w:val="single"/>
        </w:rPr>
        <w:t>采购</w:t>
      </w:r>
      <w:r>
        <w:rPr>
          <w:rFonts w:hint="eastAsia" w:ascii="仿宋" w:hAnsi="仿宋" w:eastAsia="仿宋"/>
          <w:sz w:val="32"/>
          <w:szCs w:val="32"/>
          <w:u w:val="single"/>
          <w:lang w:eastAsia="zh-CN"/>
        </w:rPr>
        <w:t>（</w:t>
      </w:r>
      <w:r>
        <w:rPr>
          <w:rFonts w:hint="eastAsia" w:ascii="仿宋" w:hAnsi="仿宋" w:eastAsia="仿宋"/>
          <w:sz w:val="32"/>
          <w:szCs w:val="32"/>
          <w:u w:val="single"/>
        </w:rPr>
        <w:t>业务编号：ZB/SC202</w:t>
      </w:r>
      <w:r>
        <w:rPr>
          <w:rFonts w:hint="eastAsia" w:ascii="仿宋" w:hAnsi="仿宋" w:eastAsia="仿宋"/>
          <w:sz w:val="32"/>
          <w:szCs w:val="32"/>
          <w:u w:val="single"/>
          <w:lang w:val="en-US" w:eastAsia="zh-CN"/>
        </w:rPr>
        <w:t>2</w:t>
      </w:r>
      <w:r>
        <w:rPr>
          <w:rFonts w:hint="eastAsia" w:ascii="仿宋" w:hAnsi="仿宋" w:eastAsia="仿宋"/>
          <w:sz w:val="32"/>
          <w:szCs w:val="32"/>
          <w:u w:val="single"/>
        </w:rPr>
        <w:t>-O</w:t>
      </w:r>
      <w:r>
        <w:rPr>
          <w:rFonts w:hint="eastAsia" w:ascii="仿宋" w:hAnsi="仿宋" w:eastAsia="仿宋"/>
          <w:sz w:val="32"/>
          <w:szCs w:val="32"/>
          <w:u w:val="single"/>
          <w:lang w:val="en-US" w:eastAsia="zh-CN"/>
        </w:rPr>
        <w:t>S009）</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500" w:lineRule="exact"/>
        <w:ind w:firstLine="640" w:firstLineChars="200"/>
        <w:rPr>
          <w:rFonts w:hint="eastAsia"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shd w:val="clear" w:color="auto" w:fill="FFFFFF"/>
        </w:rPr>
        <w:t>_______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w:t>
      </w:r>
      <w:r>
        <w:rPr>
          <w:rFonts w:hint="eastAsia" w:ascii="仿宋" w:hAnsi="仿宋" w:eastAsia="仿宋" w:cs="仿宋_GB2312"/>
          <w:sz w:val="32"/>
          <w:szCs w:val="32"/>
          <w:shd w:val="clear" w:color="auto" w:fill="FFFFFF"/>
        </w:rPr>
        <w:t>日。</w:t>
      </w:r>
    </w:p>
    <w:p>
      <w:pPr>
        <w:snapToGrid w:val="0"/>
        <w:spacing w:line="500" w:lineRule="exact"/>
        <w:ind w:firstLine="640" w:firstLineChars="200"/>
        <w:rPr>
          <w:rFonts w:hint="eastAsia"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00" w:lineRule="exact"/>
        <w:ind w:firstLine="640" w:firstLineChars="200"/>
        <w:rPr>
          <w:rFonts w:hint="eastAsia" w:ascii="仿宋" w:hAnsi="仿宋" w:eastAsia="仿宋" w:cs="微软雅黑"/>
          <w:sz w:val="32"/>
          <w:szCs w:val="32"/>
          <w:shd w:val="clear" w:color="auto" w:fill="FFFFFF"/>
        </w:rPr>
      </w:pPr>
    </w:p>
    <w:p>
      <w:pPr>
        <w:snapToGrid w:val="0"/>
        <w:spacing w:line="500" w:lineRule="exact"/>
        <w:rPr>
          <w:rFonts w:hint="eastAsia"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hint="eastAsia" w:ascii="仿宋" w:hAnsi="仿宋" w:eastAsia="仿宋" w:cs="微软雅黑"/>
          <w:sz w:val="28"/>
          <w:szCs w:val="28"/>
          <w:shd w:val="clear" w:color="auto" w:fill="FFFFFF"/>
        </w:rPr>
        <w:t>______________</w:t>
      </w:r>
      <w:r>
        <w:rPr>
          <w:rFonts w:hint="eastAsia" w:ascii="仿宋" w:hAnsi="仿宋" w:eastAsia="仿宋" w:cs="仿宋_GB2312"/>
          <w:sz w:val="28"/>
          <w:szCs w:val="28"/>
          <w:shd w:val="clear" w:color="auto" w:fill="FFFFFF"/>
        </w:rPr>
        <w:t>授权人</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签章或签字</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w:t>
      </w:r>
    </w:p>
    <w:p>
      <w:pPr>
        <w:snapToGrid w:val="0"/>
        <w:spacing w:line="500" w:lineRule="exact"/>
        <w:rPr>
          <w:rFonts w:hint="eastAsia" w:ascii="仿宋" w:hAnsi="仿宋" w:eastAsia="仿宋" w:cs="微软雅黑"/>
          <w:sz w:val="28"/>
          <w:szCs w:val="28"/>
          <w:shd w:val="clear" w:color="auto" w:fill="FFFFFF"/>
        </w:rPr>
      </w:pPr>
      <w:r>
        <w:rPr>
          <w:rFonts w:hint="eastAsia" w:ascii="仿宋" w:hAnsi="仿宋" w:eastAsia="仿宋"/>
          <w:sz w:val="32"/>
          <w:szCs w:val="20"/>
        </w:rPr>
        <w:fldChar w:fldCharType="begin"/>
      </w:r>
      <w:r>
        <w:rPr>
          <w:rFonts w:hint="eastAsia" w:ascii="仿宋" w:hAnsi="仿宋" w:eastAsia="仿宋"/>
          <w:sz w:val="32"/>
          <w:szCs w:val="20"/>
        </w:rPr>
        <w:instrText xml:space="preserve"> HYPERLINK "http://www.so.com/s?q=%E8%BA%AB%E4%BB%BD%E8%AF%81%E5%8F%B7&amp;ie=utf-8&amp;src=wenda_link" \t "_blank" </w:instrText>
      </w:r>
      <w:r>
        <w:rPr>
          <w:rFonts w:hint="eastAsia" w:ascii="仿宋" w:hAnsi="仿宋" w:eastAsia="仿宋"/>
          <w:sz w:val="32"/>
          <w:szCs w:val="20"/>
        </w:rPr>
        <w:fldChar w:fldCharType="separate"/>
      </w:r>
      <w:r>
        <w:rPr>
          <w:rFonts w:hint="eastAsia" w:ascii="仿宋" w:hAnsi="仿宋" w:eastAsia="仿宋" w:cs="仿宋_GB2312"/>
          <w:sz w:val="32"/>
        </w:rPr>
        <w:t>身份证号</w:t>
      </w:r>
      <w:r>
        <w:rPr>
          <w:rFonts w:hint="eastAsia" w:ascii="仿宋" w:hAnsi="仿宋" w:eastAsia="仿宋"/>
          <w:sz w:val="32"/>
          <w:szCs w:val="20"/>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 </w:t>
      </w:r>
      <w:r>
        <w:rPr>
          <w:rFonts w:hint="eastAsia" w:ascii="仿宋" w:hAnsi="仿宋" w:eastAsia="仿宋"/>
          <w:sz w:val="32"/>
          <w:szCs w:val="20"/>
        </w:rPr>
        <w:fldChar w:fldCharType="begin"/>
      </w:r>
      <w:r>
        <w:rPr>
          <w:rFonts w:hint="eastAsia" w:ascii="仿宋" w:hAnsi="仿宋" w:eastAsia="仿宋"/>
          <w:sz w:val="32"/>
          <w:szCs w:val="20"/>
        </w:rPr>
        <w:instrText xml:space="preserve"> HYPERLINK "http://www.so.com/s?q=%E8%BA%AB%E4%BB%BD%E8%AF%81%E5%8F%B7&amp;ie=utf-8&amp;src=wenda_link" \t "_blank" </w:instrText>
      </w:r>
      <w:r>
        <w:rPr>
          <w:rFonts w:hint="eastAsia" w:ascii="仿宋" w:hAnsi="仿宋" w:eastAsia="仿宋"/>
          <w:sz w:val="32"/>
          <w:szCs w:val="20"/>
        </w:rPr>
        <w:fldChar w:fldCharType="separate"/>
      </w:r>
      <w:r>
        <w:rPr>
          <w:rFonts w:hint="eastAsia" w:ascii="仿宋" w:hAnsi="仿宋" w:eastAsia="仿宋" w:cs="仿宋_GB2312"/>
          <w:sz w:val="32"/>
        </w:rPr>
        <w:t>身份证号</w:t>
      </w:r>
      <w:r>
        <w:rPr>
          <w:rFonts w:hint="eastAsia" w:ascii="仿宋" w:hAnsi="仿宋" w:eastAsia="仿宋"/>
          <w:sz w:val="32"/>
          <w:szCs w:val="20"/>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____________________ </w:t>
      </w:r>
    </w:p>
    <w:p>
      <w:pPr>
        <w:snapToGrid w:val="0"/>
        <w:spacing w:line="500" w:lineRule="exact"/>
        <w:rPr>
          <w:rFonts w:hint="eastAsia"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 </w:t>
      </w: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____</w:t>
      </w:r>
    </w:p>
    <w:p>
      <w:pPr>
        <w:snapToGrid w:val="0"/>
        <w:spacing w:line="500" w:lineRule="exact"/>
        <w:rPr>
          <w:rFonts w:hint="eastAsia"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 </w:t>
      </w: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_________ </w:t>
      </w:r>
    </w:p>
    <w:p>
      <w:pPr>
        <w:snapToGrid w:val="0"/>
        <w:spacing w:line="500" w:lineRule="exact"/>
        <w:ind w:firstLine="4760" w:firstLineChars="1700"/>
        <w:rPr>
          <w:rFonts w:hint="eastAsia" w:ascii="仿宋" w:hAnsi="仿宋" w:eastAsia="仿宋" w:cs="仿宋_GB2312"/>
          <w:sz w:val="28"/>
          <w:szCs w:val="28"/>
          <w:shd w:val="clear" w:color="auto" w:fill="FFFFFF"/>
        </w:rPr>
      </w:pPr>
    </w:p>
    <w:p>
      <w:pPr>
        <w:snapToGrid w:val="0"/>
        <w:spacing w:line="500" w:lineRule="exact"/>
        <w:ind w:firstLine="4760" w:firstLineChars="1700"/>
        <w:rPr>
          <w:rFonts w:hint="eastAsia"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500" w:lineRule="exact"/>
        <w:ind w:firstLine="4760" w:firstLineChars="1700"/>
        <w:rPr>
          <w:rFonts w:hint="eastAsia"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w:t>
      </w:r>
    </w:p>
    <w:p>
      <w:pPr>
        <w:snapToGrid w:val="0"/>
        <w:spacing w:line="500" w:lineRule="exact"/>
        <w:jc w:val="left"/>
        <w:rPr>
          <w:rFonts w:hint="eastAsia" w:ascii="仿宋" w:hAnsi="仿宋" w:eastAsia="仿宋" w:cs="仿宋_GB2312"/>
          <w:sz w:val="28"/>
          <w:szCs w:val="28"/>
          <w:shd w:val="clear" w:color="auto" w:fill="FFFFFF"/>
        </w:rPr>
      </w:pPr>
    </w:p>
    <w:p>
      <w:pPr>
        <w:snapToGrid w:val="0"/>
        <w:spacing w:line="500" w:lineRule="exact"/>
        <w:jc w:val="left"/>
        <w:rPr>
          <w:rFonts w:hint="eastAsia"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授权人身份证（正、反面）：</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被授权人身份证（正、反面）：</w:t>
      </w:r>
      <w:r>
        <w:rPr>
          <w:rFonts w:hint="eastAsia" w:ascii="仿宋" w:hAnsi="仿宋" w:eastAsia="仿宋" w:cs="微软雅黑"/>
          <w:sz w:val="28"/>
          <w:szCs w:val="28"/>
          <w:shd w:val="clear" w:color="auto" w:fill="FFFFFF"/>
        </w:rPr>
        <w:t xml:space="preserve"> </w:t>
      </w:r>
    </w:p>
    <w:p>
      <w:pPr>
        <w:rPr>
          <w:rFonts w:ascii="仿宋" w:hAnsi="仿宋" w:eastAsia="仿宋"/>
        </w:rPr>
      </w:pPr>
    </w:p>
    <w:p>
      <w:pPr>
        <w:spacing w:line="500" w:lineRule="exact"/>
        <w:jc w:val="center"/>
        <w:rPr>
          <w:rFonts w:hint="eastAsia" w:ascii="仿宋" w:hAnsi="仿宋" w:eastAsia="仿宋"/>
          <w:b/>
          <w:sz w:val="44"/>
          <w:szCs w:val="44"/>
        </w:rPr>
      </w:pPr>
    </w:p>
    <w:p>
      <w:pPr>
        <w:spacing w:line="500" w:lineRule="exact"/>
        <w:jc w:val="both"/>
        <w:rPr>
          <w:rFonts w:hint="eastAsia" w:ascii="仿宋" w:hAnsi="仿宋" w:eastAsia="仿宋"/>
          <w:b/>
          <w:sz w:val="44"/>
          <w:szCs w:val="44"/>
        </w:rPr>
      </w:pPr>
    </w:p>
    <w:p>
      <w:pPr>
        <w:spacing w:line="500" w:lineRule="exact"/>
        <w:jc w:val="both"/>
        <w:rPr>
          <w:rFonts w:hint="eastAsia" w:ascii="仿宋" w:hAnsi="仿宋" w:eastAsia="仿宋"/>
          <w:b/>
          <w:sz w:val="44"/>
          <w:szCs w:val="44"/>
        </w:rPr>
      </w:pPr>
    </w:p>
    <w:p>
      <w:pPr>
        <w:spacing w:line="500" w:lineRule="exact"/>
        <w:jc w:val="center"/>
        <w:rPr>
          <w:rFonts w:hint="eastAsia" w:ascii="小标宋" w:hAnsi="仿宋" w:eastAsia="小标宋"/>
          <w:b/>
          <w:sz w:val="44"/>
          <w:szCs w:val="44"/>
        </w:rPr>
      </w:pPr>
      <w:r>
        <w:rPr>
          <w:rFonts w:hint="eastAsia" w:ascii="小标宋" w:hAnsi="仿宋" w:eastAsia="小标宋"/>
          <w:b/>
          <w:sz w:val="44"/>
          <w:szCs w:val="44"/>
        </w:rPr>
        <w:t>承  诺  书</w:t>
      </w:r>
    </w:p>
    <w:p>
      <w:pPr>
        <w:spacing w:line="500" w:lineRule="exact"/>
        <w:rPr>
          <w:rFonts w:ascii="仿宋" w:hAnsi="仿宋" w:eastAsia="仿宋"/>
          <w:b/>
          <w:szCs w:val="32"/>
        </w:rPr>
      </w:pPr>
    </w:p>
    <w:p>
      <w:pPr>
        <w:spacing w:line="500" w:lineRule="exact"/>
        <w:rPr>
          <w:rFonts w:ascii="仿宋" w:hAnsi="仿宋" w:eastAsia="仿宋"/>
          <w:b/>
          <w:sz w:val="32"/>
          <w:szCs w:val="32"/>
        </w:rPr>
      </w:pPr>
      <w:r>
        <w:rPr>
          <w:rFonts w:hint="eastAsia" w:ascii="仿宋" w:hAnsi="仿宋" w:eastAsia="仿宋"/>
          <w:b/>
          <w:sz w:val="32"/>
          <w:szCs w:val="32"/>
        </w:rPr>
        <w:t>萍乡萍钢安源钢铁有限公司：</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我司自愿参与贵司</w:t>
      </w:r>
      <w:r>
        <w:rPr>
          <w:rFonts w:hint="eastAsia" w:ascii="仿宋" w:hAnsi="仿宋" w:eastAsia="仿宋" w:cs="仿宋_GB2312"/>
          <w:kern w:val="0"/>
          <w:sz w:val="32"/>
          <w:szCs w:val="32"/>
          <w:u w:val="single"/>
          <w:lang w:eastAsia="zh-CN"/>
        </w:rPr>
        <w:t>通用水泵及配件</w:t>
      </w:r>
      <w:r>
        <w:rPr>
          <w:rFonts w:hint="eastAsia" w:ascii="仿宋" w:hAnsi="仿宋" w:eastAsia="仿宋" w:cs="仿宋_GB2312"/>
          <w:kern w:val="0"/>
          <w:sz w:val="32"/>
          <w:szCs w:val="32"/>
          <w:u w:val="single"/>
        </w:rPr>
        <w:t>采购</w:t>
      </w:r>
      <w:r>
        <w:rPr>
          <w:rFonts w:hint="eastAsia" w:ascii="仿宋" w:hAnsi="仿宋" w:eastAsia="仿宋"/>
          <w:sz w:val="32"/>
          <w:szCs w:val="32"/>
          <w:u w:val="single"/>
          <w:lang w:eastAsia="zh-CN"/>
        </w:rPr>
        <w:t>（</w:t>
      </w:r>
      <w:r>
        <w:rPr>
          <w:rFonts w:hint="eastAsia" w:ascii="仿宋" w:hAnsi="仿宋" w:eastAsia="仿宋"/>
          <w:sz w:val="32"/>
          <w:szCs w:val="32"/>
          <w:u w:val="single"/>
        </w:rPr>
        <w:t>业务编号：ZB/SC202</w:t>
      </w:r>
      <w:r>
        <w:rPr>
          <w:rFonts w:hint="eastAsia" w:ascii="仿宋" w:hAnsi="仿宋" w:eastAsia="仿宋"/>
          <w:sz w:val="32"/>
          <w:szCs w:val="32"/>
          <w:u w:val="single"/>
          <w:lang w:val="en-US" w:eastAsia="zh-CN"/>
        </w:rPr>
        <w:t>2</w:t>
      </w:r>
      <w:r>
        <w:rPr>
          <w:rFonts w:hint="eastAsia" w:ascii="仿宋" w:hAnsi="仿宋" w:eastAsia="仿宋"/>
          <w:sz w:val="32"/>
          <w:szCs w:val="32"/>
          <w:u w:val="single"/>
        </w:rPr>
        <w:t>-O</w:t>
      </w:r>
      <w:r>
        <w:rPr>
          <w:rFonts w:hint="eastAsia" w:ascii="仿宋" w:hAnsi="仿宋" w:eastAsia="仿宋"/>
          <w:sz w:val="32"/>
          <w:szCs w:val="32"/>
          <w:u w:val="single"/>
          <w:lang w:val="en-US" w:eastAsia="zh-CN"/>
        </w:rPr>
        <w:t>S009）</w:t>
      </w:r>
      <w:r>
        <w:rPr>
          <w:rFonts w:hint="eastAsia" w:ascii="仿宋" w:hAnsi="仿宋" w:eastAsia="仿宋"/>
          <w:sz w:val="32"/>
          <w:szCs w:val="32"/>
        </w:rPr>
        <w:t>项目的投（议）标，现承诺如下：</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一、我司将遵循公平、公正、公开及诚实信用的原则参加本项目投（议）标，理解并接受贵公司的开标、评标、定标等相关规定。</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二、我司按本项目招（议）标公告要求提供的所有法人资料及有关材料均真实有效、合法持有，不存在失效、虚假的情况。</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三、严格遵守贵司的有关规定，投（议）标中不围标、不串标、不泄标，以及不排挤其他投标人参与公平竞争。</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四、在本项目投（议）标有效期之内不撤回投标，中标后在贵司规定的期限内签订合同，全面履行合同义务。</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若违反上述承诺内容，我司自愿接受贵司处理（如：取消投标中标资格、没收</w:t>
      </w:r>
      <w:r>
        <w:fldChar w:fldCharType="begin"/>
      </w:r>
      <w:r>
        <w:instrText xml:space="preserve">HYPERLINK "http://zhidao.baidu.com/search?word=%E6%8A%95%E6%A0%87%E4%BF%9D%E8%AF%81%E9%87%91&amp;fr=qb_search_exp&amp;ie=utf8" \t "_blank"</w:instrText>
      </w:r>
      <w:r>
        <w:fldChar w:fldCharType="separate"/>
      </w:r>
      <w:r>
        <w:rPr>
          <w:rStyle w:val="4"/>
          <w:rFonts w:hint="eastAsia" w:ascii="仿宋" w:hAnsi="仿宋" w:eastAsia="仿宋"/>
          <w:color w:val="000000"/>
          <w:sz w:val="32"/>
          <w:szCs w:val="32"/>
        </w:rPr>
        <w:t>投标或履约保证金</w:t>
      </w:r>
      <w:r>
        <w:fldChar w:fldCharType="end"/>
      </w:r>
      <w:r>
        <w:rPr>
          <w:rFonts w:hint="eastAsia" w:ascii="仿宋" w:hAnsi="仿宋" w:eastAsia="仿宋"/>
          <w:color w:val="000000"/>
          <w:sz w:val="32"/>
          <w:szCs w:val="32"/>
        </w:rPr>
        <w:t>），</w:t>
      </w:r>
      <w:r>
        <w:rPr>
          <w:rFonts w:hint="eastAsia" w:ascii="仿宋" w:hAnsi="仿宋" w:eastAsia="仿宋"/>
          <w:sz w:val="32"/>
          <w:szCs w:val="32"/>
        </w:rPr>
        <w:t>并承担由此造成贵司的经济损失赔偿及法律责任。</w:t>
      </w:r>
    </w:p>
    <w:p>
      <w:pPr>
        <w:spacing w:line="500" w:lineRule="exact"/>
        <w:rPr>
          <w:rFonts w:ascii="仿宋" w:hAnsi="仿宋" w:eastAsia="仿宋"/>
          <w:b/>
          <w:sz w:val="32"/>
          <w:szCs w:val="32"/>
        </w:rPr>
      </w:pPr>
    </w:p>
    <w:p>
      <w:pPr>
        <w:spacing w:line="500" w:lineRule="exact"/>
        <w:ind w:firstLine="2673" w:firstLineChars="832"/>
        <w:rPr>
          <w:rFonts w:ascii="仿宋" w:hAnsi="仿宋" w:eastAsia="仿宋"/>
          <w:b/>
          <w:sz w:val="32"/>
          <w:szCs w:val="32"/>
        </w:rPr>
      </w:pPr>
    </w:p>
    <w:p>
      <w:pPr>
        <w:spacing w:line="500" w:lineRule="exact"/>
        <w:ind w:firstLine="3797" w:firstLineChars="1182"/>
        <w:rPr>
          <w:rFonts w:ascii="仿宋" w:hAnsi="仿宋" w:eastAsia="仿宋"/>
          <w:b/>
          <w:sz w:val="32"/>
          <w:szCs w:val="32"/>
        </w:rPr>
      </w:pPr>
      <w:r>
        <w:rPr>
          <w:rFonts w:hint="eastAsia" w:ascii="仿宋" w:hAnsi="仿宋" w:eastAsia="仿宋"/>
          <w:b/>
          <w:sz w:val="32"/>
          <w:szCs w:val="32"/>
        </w:rPr>
        <w:t>承诺单位（公章）：</w:t>
      </w:r>
    </w:p>
    <w:p>
      <w:pPr>
        <w:spacing w:line="500" w:lineRule="exact"/>
        <w:ind w:firstLine="3797" w:firstLineChars="1182"/>
        <w:rPr>
          <w:rFonts w:ascii="仿宋" w:hAnsi="仿宋" w:eastAsia="仿宋"/>
          <w:b/>
          <w:sz w:val="32"/>
          <w:szCs w:val="32"/>
        </w:rPr>
      </w:pPr>
      <w:r>
        <w:rPr>
          <w:rFonts w:hint="eastAsia" w:ascii="仿宋" w:hAnsi="仿宋" w:eastAsia="仿宋"/>
          <w:b/>
          <w:sz w:val="32"/>
          <w:szCs w:val="32"/>
        </w:rPr>
        <w:t>法定代表人或</w:t>
      </w:r>
    </w:p>
    <w:p>
      <w:pPr>
        <w:spacing w:line="500" w:lineRule="exact"/>
        <w:ind w:firstLine="3797" w:firstLineChars="1182"/>
        <w:rPr>
          <w:rFonts w:ascii="仿宋" w:hAnsi="仿宋" w:eastAsia="仿宋"/>
          <w:b/>
          <w:sz w:val="32"/>
          <w:szCs w:val="32"/>
        </w:rPr>
      </w:pPr>
      <w:r>
        <w:rPr>
          <w:rFonts w:hint="eastAsia" w:ascii="仿宋" w:hAnsi="仿宋" w:eastAsia="仿宋"/>
          <w:b/>
          <w:sz w:val="32"/>
          <w:szCs w:val="32"/>
        </w:rPr>
        <w:t>委托代理人（签名）：</w:t>
      </w:r>
    </w:p>
    <w:p>
      <w:pPr>
        <w:spacing w:line="500" w:lineRule="exact"/>
        <w:ind w:firstLine="2673" w:firstLineChars="832"/>
        <w:rPr>
          <w:rFonts w:ascii="仿宋" w:hAnsi="仿宋" w:eastAsia="仿宋"/>
          <w:b/>
          <w:sz w:val="32"/>
          <w:szCs w:val="32"/>
        </w:rPr>
      </w:pPr>
    </w:p>
    <w:p>
      <w:pPr>
        <w:spacing w:line="500" w:lineRule="exact"/>
        <w:ind w:firstLine="4160" w:firstLineChars="1295"/>
        <w:rPr>
          <w:rFonts w:ascii="仿宋" w:hAnsi="仿宋" w:eastAsia="仿宋"/>
          <w:b/>
          <w:sz w:val="32"/>
          <w:szCs w:val="32"/>
        </w:rPr>
      </w:pPr>
      <w:r>
        <w:rPr>
          <w:rFonts w:hint="eastAsia" w:ascii="仿宋" w:hAnsi="仿宋" w:eastAsia="仿宋"/>
          <w:b/>
          <w:sz w:val="32"/>
          <w:szCs w:val="32"/>
        </w:rPr>
        <w:t>日期：    年   月   日</w:t>
      </w:r>
    </w:p>
    <w:p>
      <w:pPr>
        <w:ind w:firstLine="228"/>
        <w:jc w:val="left"/>
      </w:pPr>
    </w:p>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仿宋" w:hAnsi="仿宋" w:eastAsia="仿宋" w:cs="仿宋_GB2312"/>
          <w:kern w:val="0"/>
          <w:sz w:val="32"/>
          <w:szCs w:val="32"/>
        </w:rPr>
      </w:pP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43F7F7"/>
    <w:multiLevelType w:val="singleLevel"/>
    <w:tmpl w:val="FF43F7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C5CE7"/>
    <w:rsid w:val="01CC7C92"/>
    <w:rsid w:val="054F2BFE"/>
    <w:rsid w:val="09E14DD8"/>
    <w:rsid w:val="12044816"/>
    <w:rsid w:val="13002319"/>
    <w:rsid w:val="1AE6196C"/>
    <w:rsid w:val="1E1D39B2"/>
    <w:rsid w:val="204F3B10"/>
    <w:rsid w:val="217C26E3"/>
    <w:rsid w:val="2C337B11"/>
    <w:rsid w:val="31887DC8"/>
    <w:rsid w:val="383E64EC"/>
    <w:rsid w:val="39FE6173"/>
    <w:rsid w:val="3B563B4D"/>
    <w:rsid w:val="3BB80DEA"/>
    <w:rsid w:val="3DD0408A"/>
    <w:rsid w:val="3E465C93"/>
    <w:rsid w:val="4746518F"/>
    <w:rsid w:val="4AD625B4"/>
    <w:rsid w:val="4EE83D6C"/>
    <w:rsid w:val="54A11E30"/>
    <w:rsid w:val="55602D3D"/>
    <w:rsid w:val="5A582FE6"/>
    <w:rsid w:val="5A5A5BB1"/>
    <w:rsid w:val="5A8B2CEE"/>
    <w:rsid w:val="62EF7C32"/>
    <w:rsid w:val="63AE3C76"/>
    <w:rsid w:val="647349D5"/>
    <w:rsid w:val="658E3D60"/>
    <w:rsid w:val="6BE21B12"/>
    <w:rsid w:val="6C5775A1"/>
    <w:rsid w:val="71C80A98"/>
    <w:rsid w:val="75422471"/>
    <w:rsid w:val="75630D65"/>
    <w:rsid w:val="7665373E"/>
    <w:rsid w:val="770E16FF"/>
    <w:rsid w:val="77502234"/>
    <w:rsid w:val="78584886"/>
    <w:rsid w:val="7A592A36"/>
    <w:rsid w:val="7B8C0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99"/>
    <w:rPr>
      <w:color w:val="0000FF"/>
      <w:u w:val="single"/>
    </w:rPr>
  </w:style>
  <w:style w:type="character" w:customStyle="1" w:styleId="5">
    <w:name w:val="font51"/>
    <w:basedOn w:val="3"/>
    <w:uiPriority w:val="0"/>
    <w:rPr>
      <w:rFonts w:hint="eastAsia" w:ascii="宋体" w:hAnsi="宋体" w:eastAsia="宋体" w:cs="宋体"/>
      <w:color w:val="000000"/>
      <w:sz w:val="20"/>
      <w:szCs w:val="20"/>
      <w:u w:val="none"/>
    </w:rPr>
  </w:style>
  <w:style w:type="character" w:customStyle="1" w:styleId="6">
    <w:name w:val="font61"/>
    <w:basedOn w:val="3"/>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2021-11-19T06:01:00Z</dcterms:created>
  <dc:creator>Administrator.PC-20180414HRGR</dc:creator>
  <cp:lastModifiedBy>Administrator</cp:lastModifiedBy>
  <cp:lastPrinted>2022-01-18T06:10:00Z</cp:lastPrinted>
  <dcterms:modified xsi:type="dcterms:W3CDTF">2022-01-18T07:11:40Z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6F60998D601A471CB12B08BA03DBF2E3</vt:lpwstr>
  </property>
</Properties>
</file>